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 xml:space="preserve">  丽水学院</w:t>
      </w:r>
      <w:r>
        <w:rPr>
          <w:b/>
          <w:sz w:val="36"/>
          <w:szCs w:val="36"/>
        </w:rPr>
        <w:t>联合培养研究生报到、离校须知</w:t>
      </w:r>
    </w:p>
    <w:p>
      <w:pPr>
        <w:pStyle w:val="8"/>
        <w:ind w:left="960" w:firstLine="0" w:firstLineChars="0"/>
        <w:jc w:val="left"/>
        <w:rPr>
          <w:b/>
          <w:sz w:val="28"/>
          <w:szCs w:val="28"/>
        </w:rPr>
      </w:pPr>
      <w:bookmarkStart w:id="0" w:name="_GoBack"/>
      <w:bookmarkEnd w:id="0"/>
    </w:p>
    <w:p>
      <w:pPr>
        <w:pStyle w:val="8"/>
        <w:spacing w:line="660" w:lineRule="exact"/>
        <w:ind w:left="960" w:firstLine="0" w:firstLineChars="0"/>
        <w:jc w:val="left"/>
        <w:rPr>
          <w:b/>
          <w:sz w:val="28"/>
          <w:szCs w:val="28"/>
        </w:rPr>
      </w:pPr>
      <w:r>
        <w:rPr>
          <w:rFonts w:hint="eastAsia"/>
          <w:b/>
          <w:sz w:val="28"/>
          <w:szCs w:val="28"/>
        </w:rPr>
        <w:t>一、报到时间</w:t>
      </w:r>
    </w:p>
    <w:p>
      <w:pPr>
        <w:spacing w:line="660" w:lineRule="exact"/>
        <w:ind w:left="480" w:firstLine="560" w:firstLineChars="200"/>
        <w:jc w:val="left"/>
        <w:rPr>
          <w:sz w:val="28"/>
          <w:szCs w:val="28"/>
        </w:rPr>
      </w:pPr>
      <w:r>
        <w:rPr>
          <w:rFonts w:hint="eastAsia"/>
          <w:sz w:val="28"/>
          <w:szCs w:val="28"/>
        </w:rPr>
        <w:t>一般为研究生入学后第二学年第一学期开学初，具体报到时间一般应与我校本科生报到时间一致。</w:t>
      </w:r>
    </w:p>
    <w:p>
      <w:pPr>
        <w:spacing w:line="660" w:lineRule="exact"/>
        <w:ind w:firstLine="843" w:firstLineChars="300"/>
        <w:jc w:val="left"/>
        <w:rPr>
          <w:b/>
          <w:sz w:val="28"/>
          <w:szCs w:val="28"/>
        </w:rPr>
      </w:pPr>
      <w:r>
        <w:rPr>
          <w:rFonts w:hint="eastAsia"/>
          <w:b/>
          <w:sz w:val="28"/>
          <w:szCs w:val="28"/>
        </w:rPr>
        <w:t>二、报到手续办理流程</w:t>
      </w:r>
    </w:p>
    <w:p>
      <w:pPr>
        <w:spacing w:line="660" w:lineRule="exact"/>
        <w:ind w:left="420" w:leftChars="200" w:firstLine="560" w:firstLineChars="200"/>
        <w:jc w:val="left"/>
        <w:rPr>
          <w:sz w:val="28"/>
          <w:szCs w:val="28"/>
        </w:rPr>
      </w:pPr>
      <w:r>
        <w:rPr>
          <w:rFonts w:hint="eastAsia"/>
          <w:sz w:val="28"/>
          <w:szCs w:val="28"/>
        </w:rPr>
        <w:t>1.持本人身份证、研究生证和录取学校开具的证明到导师、二级学院报到；</w:t>
      </w:r>
    </w:p>
    <w:p>
      <w:pPr>
        <w:spacing w:line="660" w:lineRule="exact"/>
        <w:ind w:left="420" w:leftChars="200" w:firstLine="560" w:firstLineChars="200"/>
        <w:jc w:val="left"/>
        <w:rPr>
          <w:sz w:val="28"/>
          <w:szCs w:val="28"/>
        </w:rPr>
      </w:pPr>
      <w:r>
        <w:rPr>
          <w:rFonts w:hint="eastAsia"/>
          <w:sz w:val="28"/>
          <w:szCs w:val="28"/>
        </w:rPr>
        <w:t>2.持本人身份证、研究生证复印件、录取学校开具的证明（导师签字）、《丽水学院联合培养研究生基本情况登记表》和《丽水学院研究生住宿申请表》到学科建设与研究生管理处办理相关手续；</w:t>
      </w:r>
    </w:p>
    <w:p>
      <w:pPr>
        <w:spacing w:line="660" w:lineRule="exact"/>
        <w:ind w:left="420" w:leftChars="200" w:firstLine="560" w:firstLineChars="200"/>
        <w:jc w:val="left"/>
        <w:rPr>
          <w:sz w:val="28"/>
          <w:szCs w:val="28"/>
        </w:rPr>
      </w:pPr>
      <w:r>
        <w:rPr>
          <w:rFonts w:hint="eastAsia"/>
          <w:sz w:val="28"/>
          <w:szCs w:val="28"/>
        </w:rPr>
        <w:t>因实验等特殊需要，自行安排校内住宿的学生持本人身份证、研究生证复印件、录取学校开具的证明（导师签字）、《丽水学院联合培养研究生基本情况登记表》和《研究生校内自行住宿安全承诺书》到学科建设与研究生管理处办理相关手续。</w:t>
      </w:r>
    </w:p>
    <w:p>
      <w:pPr>
        <w:spacing w:line="660" w:lineRule="exact"/>
        <w:ind w:left="420" w:leftChars="200" w:firstLine="560" w:firstLineChars="200"/>
        <w:jc w:val="left"/>
        <w:rPr>
          <w:sz w:val="28"/>
          <w:szCs w:val="28"/>
        </w:rPr>
      </w:pPr>
      <w:r>
        <w:rPr>
          <w:rFonts w:hint="eastAsia"/>
          <w:sz w:val="28"/>
          <w:szCs w:val="28"/>
        </w:rPr>
        <w:t>3.持学科建设与研究生管理处开具的联系函到丽水学院后勤服务公司办理住宿、一卡通等相关手续。</w:t>
      </w:r>
    </w:p>
    <w:p>
      <w:pPr>
        <w:spacing w:line="660" w:lineRule="exact"/>
        <w:ind w:left="420" w:leftChars="200" w:firstLine="560" w:firstLineChars="200"/>
        <w:jc w:val="left"/>
        <w:rPr>
          <w:rFonts w:hint="default" w:eastAsiaTheme="minorEastAsia"/>
          <w:sz w:val="28"/>
          <w:szCs w:val="28"/>
          <w:lang w:val="en-US" w:eastAsia="zh-CN"/>
        </w:rPr>
      </w:pPr>
      <w:r>
        <w:rPr>
          <w:rFonts w:hint="eastAsia"/>
          <w:sz w:val="28"/>
          <w:szCs w:val="28"/>
        </w:rPr>
        <w:t xml:space="preserve">4. </w:t>
      </w:r>
      <w:r>
        <w:rPr>
          <w:rFonts w:hint="eastAsia"/>
          <w:sz w:val="28"/>
          <w:szCs w:val="28"/>
          <w:lang w:eastAsia="zh-CN"/>
        </w:rPr>
        <w:t>如需办理借阅卡，携带校园卡、身份证到后勤服务大厅办理，押金</w:t>
      </w:r>
      <w:r>
        <w:rPr>
          <w:rFonts w:hint="eastAsia"/>
          <w:sz w:val="28"/>
          <w:szCs w:val="28"/>
          <w:lang w:val="en-US" w:eastAsia="zh-CN"/>
        </w:rPr>
        <w:t>200元。</w:t>
      </w:r>
    </w:p>
    <w:p>
      <w:pPr>
        <w:spacing w:line="660" w:lineRule="exact"/>
        <w:ind w:left="420" w:leftChars="200" w:firstLine="560" w:firstLineChars="200"/>
        <w:jc w:val="left"/>
        <w:rPr>
          <w:sz w:val="28"/>
          <w:szCs w:val="28"/>
        </w:rPr>
      </w:pPr>
      <w:r>
        <w:rPr>
          <w:rFonts w:hint="eastAsia"/>
          <w:sz w:val="28"/>
          <w:szCs w:val="28"/>
          <w:lang w:val="en-US" w:eastAsia="zh-CN"/>
        </w:rPr>
        <w:t>5.</w:t>
      </w:r>
      <w:r>
        <w:rPr>
          <w:rFonts w:hint="eastAsia"/>
          <w:sz w:val="28"/>
          <w:szCs w:val="28"/>
        </w:rPr>
        <w:t>为了方便研究生党员缴纳党费，</w:t>
      </w:r>
      <w:r>
        <w:rPr>
          <w:sz w:val="28"/>
          <w:szCs w:val="28"/>
        </w:rPr>
        <w:t>参加</w:t>
      </w:r>
      <w:r>
        <w:fldChar w:fldCharType="begin"/>
      </w:r>
      <w:r>
        <w:instrText xml:space="preserve"> HYPERLINK "https://baike.baidu.com/item/%E5%85%9A%E7%9A%84%E7%BB%84%E7%BB%87%E7%94%9F%E6%B4%BB" \t "_blank" </w:instrText>
      </w:r>
      <w:r>
        <w:fldChar w:fldCharType="separate"/>
      </w:r>
      <w:r>
        <w:rPr>
          <w:sz w:val="28"/>
          <w:szCs w:val="28"/>
        </w:rPr>
        <w:t>党的组织生活</w:t>
      </w:r>
      <w:r>
        <w:rPr>
          <w:sz w:val="28"/>
          <w:szCs w:val="28"/>
        </w:rPr>
        <w:fldChar w:fldCharType="end"/>
      </w:r>
      <w:r>
        <w:rPr>
          <w:sz w:val="28"/>
          <w:szCs w:val="28"/>
        </w:rPr>
        <w:t>，接受党组织的教育、管理和监督，可将原学校所在党支部登记发放的《流动党员活动证》交丽水学院组织部；如原学校所在党支部要求组织关系转出的，由丽水学院组织部落实接收的支部后办理转接手续。</w:t>
      </w:r>
    </w:p>
    <w:p>
      <w:pPr>
        <w:spacing w:line="660" w:lineRule="exact"/>
        <w:ind w:left="420" w:leftChars="200" w:firstLine="562" w:firstLineChars="200"/>
        <w:jc w:val="left"/>
        <w:rPr>
          <w:b/>
          <w:sz w:val="28"/>
          <w:szCs w:val="28"/>
        </w:rPr>
      </w:pPr>
      <w:r>
        <w:rPr>
          <w:rFonts w:hint="eastAsia"/>
          <w:b/>
          <w:sz w:val="28"/>
          <w:szCs w:val="28"/>
        </w:rPr>
        <w:t>三、离校手续办理流程</w:t>
      </w:r>
      <w:r>
        <w:rPr>
          <w:b/>
          <w:sz w:val="28"/>
          <w:szCs w:val="28"/>
        </w:rPr>
        <w:t xml:space="preserve"> </w:t>
      </w:r>
    </w:p>
    <w:p>
      <w:pPr>
        <w:spacing w:line="660" w:lineRule="exact"/>
        <w:jc w:val="left"/>
        <w:rPr>
          <w:rFonts w:hint="eastAsia"/>
          <w:sz w:val="28"/>
          <w:szCs w:val="28"/>
        </w:rPr>
      </w:pPr>
      <w:r>
        <w:rPr>
          <w:rFonts w:hint="eastAsia"/>
          <w:sz w:val="28"/>
          <w:szCs w:val="28"/>
        </w:rPr>
        <w:t xml:space="preserve">       1.持《丽水学院研究生离校申请表》到学科建设与研究生管理处、后勤服务公司办理离校手续。</w:t>
      </w:r>
    </w:p>
    <w:p>
      <w:pPr>
        <w:spacing w:line="660" w:lineRule="exact"/>
        <w:jc w:val="left"/>
        <w:rPr>
          <w:rFonts w:hint="default" w:eastAsiaTheme="minorEastAsia"/>
          <w:sz w:val="28"/>
          <w:szCs w:val="28"/>
          <w:lang w:val="en-US" w:eastAsia="zh-CN"/>
        </w:rPr>
      </w:pPr>
      <w:r>
        <w:rPr>
          <w:rFonts w:hint="eastAsia"/>
          <w:sz w:val="28"/>
          <w:szCs w:val="28"/>
          <w:lang w:val="en-US" w:eastAsia="zh-CN"/>
        </w:rPr>
        <w:t xml:space="preserve">      2.到后勤服务大厅办理借阅卡退卡、退押金等手续。</w:t>
      </w:r>
    </w:p>
    <w:p>
      <w:pPr>
        <w:spacing w:line="660" w:lineRule="exact"/>
        <w:jc w:val="left"/>
        <w:rPr>
          <w:rFonts w:hint="eastAsia"/>
          <w:sz w:val="28"/>
          <w:szCs w:val="28"/>
        </w:rPr>
      </w:pPr>
      <w:r>
        <w:rPr>
          <w:rFonts w:hint="eastAsia"/>
          <w:sz w:val="28"/>
          <w:szCs w:val="28"/>
        </w:rPr>
        <w:t xml:space="preserve">      </w:t>
      </w:r>
      <w:r>
        <w:rPr>
          <w:rFonts w:hint="eastAsia"/>
          <w:sz w:val="28"/>
          <w:szCs w:val="28"/>
          <w:lang w:val="en-US" w:eastAsia="zh-CN"/>
        </w:rPr>
        <w:t>3</w:t>
      </w:r>
      <w:r>
        <w:rPr>
          <w:rFonts w:hint="eastAsia"/>
          <w:sz w:val="28"/>
          <w:szCs w:val="28"/>
        </w:rPr>
        <w:t>.</w:t>
      </w:r>
      <w:r>
        <w:rPr>
          <w:rFonts w:hint="eastAsia"/>
          <w:sz w:val="28"/>
          <w:szCs w:val="28"/>
          <w:lang w:eastAsia="zh-CN"/>
        </w:rPr>
        <w:t>向学科建设与研究生管理处</w:t>
      </w:r>
      <w:r>
        <w:rPr>
          <w:rFonts w:hint="eastAsia"/>
          <w:sz w:val="28"/>
          <w:szCs w:val="28"/>
        </w:rPr>
        <w:t>提交有本人和导师签字的开题报告、毕业论文（论文答辩结束后及时交）等学习成果。</w:t>
      </w:r>
    </w:p>
    <w:p>
      <w:pPr>
        <w:pStyle w:val="8"/>
        <w:spacing w:line="660" w:lineRule="exact"/>
        <w:ind w:left="480" w:firstLine="0" w:firstLineChars="0"/>
        <w:jc w:val="left"/>
        <w:rPr>
          <w:rFonts w:hint="default"/>
          <w:b/>
          <w:bCs/>
          <w:sz w:val="28"/>
          <w:szCs w:val="28"/>
          <w:lang w:val="en-US"/>
        </w:rPr>
      </w:pPr>
      <w:r>
        <w:rPr>
          <w:rFonts w:hint="eastAsia"/>
          <w:sz w:val="28"/>
          <w:szCs w:val="28"/>
          <w:lang w:val="en-US" w:eastAsia="zh-CN"/>
        </w:rPr>
        <w:t xml:space="preserve">  </w:t>
      </w:r>
      <w:r>
        <w:rPr>
          <w:rFonts w:hint="eastAsia"/>
          <w:b/>
          <w:bCs/>
          <w:sz w:val="28"/>
          <w:szCs w:val="28"/>
          <w:lang w:val="en-US" w:eastAsia="zh-CN"/>
        </w:rPr>
        <w:t>说明：</w:t>
      </w:r>
      <w:r>
        <w:rPr>
          <w:rFonts w:hint="eastAsia"/>
          <w:b/>
          <w:bCs/>
          <w:sz w:val="28"/>
          <w:szCs w:val="28"/>
          <w:lang w:eastAsia="zh-CN"/>
        </w:rPr>
        <w:t>相关表格可在</w:t>
      </w:r>
      <w:r>
        <w:rPr>
          <w:rFonts w:hint="eastAsia"/>
          <w:b/>
          <w:bCs/>
          <w:sz w:val="28"/>
          <w:szCs w:val="28"/>
        </w:rPr>
        <w:t>学科建设与研究生管理处网站下载</w:t>
      </w:r>
    </w:p>
    <w:p>
      <w:pPr>
        <w:pStyle w:val="8"/>
        <w:spacing w:line="660" w:lineRule="exact"/>
        <w:ind w:left="480" w:firstLine="0" w:firstLineChars="0"/>
        <w:jc w:val="left"/>
        <w:rPr>
          <w:b/>
          <w:bCs/>
          <w:sz w:val="28"/>
          <w:szCs w:val="28"/>
        </w:rPr>
      </w:pPr>
    </w:p>
    <w:p>
      <w:pPr>
        <w:pStyle w:val="8"/>
        <w:spacing w:line="660" w:lineRule="exact"/>
        <w:ind w:left="480" w:firstLine="0" w:firstLineChars="0"/>
        <w:jc w:val="left"/>
        <w:rPr>
          <w:rFonts w:hint="eastAsia"/>
          <w:sz w:val="28"/>
          <w:szCs w:val="28"/>
        </w:rPr>
      </w:pPr>
      <w:r>
        <w:rPr>
          <w:rFonts w:hint="eastAsia"/>
          <w:sz w:val="28"/>
          <w:szCs w:val="28"/>
        </w:rPr>
        <w:t xml:space="preserve">                               </w:t>
      </w:r>
    </w:p>
    <w:p>
      <w:pPr>
        <w:pStyle w:val="8"/>
        <w:spacing w:line="660" w:lineRule="exact"/>
        <w:ind w:left="480" w:firstLine="4480" w:firstLineChars="1600"/>
        <w:jc w:val="left"/>
        <w:rPr>
          <w:sz w:val="28"/>
          <w:szCs w:val="28"/>
        </w:rPr>
      </w:pPr>
      <w:r>
        <w:rPr>
          <w:rFonts w:hint="eastAsia"/>
          <w:sz w:val="28"/>
          <w:szCs w:val="28"/>
        </w:rPr>
        <w:t>学科建设与研究生管理处</w:t>
      </w:r>
    </w:p>
    <w:p>
      <w:pPr>
        <w:pStyle w:val="8"/>
        <w:spacing w:line="660" w:lineRule="exact"/>
        <w:ind w:left="480" w:firstLine="0" w:firstLineChars="0"/>
        <w:jc w:val="left"/>
        <w:rPr>
          <w:sz w:val="28"/>
          <w:szCs w:val="28"/>
        </w:rPr>
      </w:pPr>
      <w:r>
        <w:rPr>
          <w:rFonts w:hint="eastAsia"/>
          <w:sz w:val="28"/>
          <w:szCs w:val="28"/>
        </w:rPr>
        <w:t xml:space="preserve">                                   2019年10月22日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55C7"/>
    <w:rsid w:val="00015662"/>
    <w:rsid w:val="000608CF"/>
    <w:rsid w:val="000E1881"/>
    <w:rsid w:val="00114908"/>
    <w:rsid w:val="001446C0"/>
    <w:rsid w:val="001546AE"/>
    <w:rsid w:val="00166290"/>
    <w:rsid w:val="001A196F"/>
    <w:rsid w:val="001E17FB"/>
    <w:rsid w:val="001F6FEB"/>
    <w:rsid w:val="002A61DF"/>
    <w:rsid w:val="002F78F6"/>
    <w:rsid w:val="00307362"/>
    <w:rsid w:val="0035220C"/>
    <w:rsid w:val="00443479"/>
    <w:rsid w:val="0046325F"/>
    <w:rsid w:val="004E1FAA"/>
    <w:rsid w:val="004E6801"/>
    <w:rsid w:val="00507126"/>
    <w:rsid w:val="005F01EA"/>
    <w:rsid w:val="006B2B04"/>
    <w:rsid w:val="006B7D29"/>
    <w:rsid w:val="006C6F42"/>
    <w:rsid w:val="006D5FCA"/>
    <w:rsid w:val="007778E7"/>
    <w:rsid w:val="00843064"/>
    <w:rsid w:val="008E7FD3"/>
    <w:rsid w:val="009073BA"/>
    <w:rsid w:val="009342CF"/>
    <w:rsid w:val="009402C1"/>
    <w:rsid w:val="00992189"/>
    <w:rsid w:val="00A07320"/>
    <w:rsid w:val="00A403E9"/>
    <w:rsid w:val="00A46AED"/>
    <w:rsid w:val="00A5737C"/>
    <w:rsid w:val="00A64CA8"/>
    <w:rsid w:val="00AB277F"/>
    <w:rsid w:val="00AF3F51"/>
    <w:rsid w:val="00B92A08"/>
    <w:rsid w:val="00E35490"/>
    <w:rsid w:val="00E355C7"/>
    <w:rsid w:val="00E37B89"/>
    <w:rsid w:val="00E961B0"/>
    <w:rsid w:val="00E977BB"/>
    <w:rsid w:val="00EB5E17"/>
    <w:rsid w:val="00EC2282"/>
    <w:rsid w:val="00F16A17"/>
    <w:rsid w:val="447D11DD"/>
    <w:rsid w:val="4F5C1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118</Words>
  <Characters>674</Characters>
  <Lines>5</Lines>
  <Paragraphs>1</Paragraphs>
  <TotalTime>43</TotalTime>
  <ScaleCrop>false</ScaleCrop>
  <LinksUpToDate>false</LinksUpToDate>
  <CharactersWithSpaces>791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2019-10-22T03:02:00Z</dcterms:created>
  <dc:creator>李晓莉</dc:creator>
  <cp:lastModifiedBy>Administrator</cp:lastModifiedBy>
  <dcterms:modified xsi:type="dcterms:W3CDTF">2020-05-28T02:51:27Z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